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3961" w14:textId="0A609E28" w:rsidR="00787B7C" w:rsidRPr="00262A18" w:rsidRDefault="00787B7C" w:rsidP="00262A18">
      <w:pPr>
        <w:tabs>
          <w:tab w:val="left" w:pos="6663"/>
        </w:tabs>
        <w:spacing w:after="0" w:line="240" w:lineRule="auto"/>
        <w:ind w:right="-567"/>
        <w:rPr>
          <w:noProof/>
          <w:sz w:val="16"/>
          <w:szCs w:val="16"/>
        </w:rPr>
      </w:pPr>
      <w:r w:rsidRPr="00394F0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93D05" wp14:editId="0F6F2A3D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7563485" cy="853440"/>
                <wp:effectExtent l="0" t="0" r="0" b="381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48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5A937A" w14:textId="77777777" w:rsidR="00262A18" w:rsidRPr="00262A18" w:rsidRDefault="00787B7C" w:rsidP="00CC022F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ind w:left="709"/>
                              <w:jc w:val="center"/>
                              <w:rPr>
                                <w:color w:val="1DB6C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A18">
                              <w:rPr>
                                <w:color w:val="1DB6C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262A18" w:rsidRPr="00262A18">
                              <w:rPr>
                                <w:color w:val="1DB6C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ORMULAIRE</w:t>
                            </w:r>
                            <w:r w:rsidRPr="00262A18">
                              <w:rPr>
                                <w:color w:val="1DB6C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262A18" w:rsidRPr="00262A18">
                              <w:rPr>
                                <w:color w:val="1DB6C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SAISINE </w:t>
                            </w:r>
                          </w:p>
                          <w:p w14:paraId="10030AD8" w14:textId="7BD8B9BD" w:rsidR="00CB6C29" w:rsidRPr="00262A18" w:rsidRDefault="00262A18" w:rsidP="00CC022F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ind w:left="709"/>
                              <w:jc w:val="center"/>
                              <w:rPr>
                                <w:color w:val="1DB6C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A18">
                              <w:rPr>
                                <w:color w:val="1DB6C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 COMITE LOCAL D’ETHIQUE</w:t>
                            </w:r>
                          </w:p>
                          <w:p w14:paraId="49F33888" w14:textId="480E93FE" w:rsidR="00787B7C" w:rsidRPr="00262A18" w:rsidRDefault="006C7DAA" w:rsidP="00CC022F">
                            <w:pPr>
                              <w:tabs>
                                <w:tab w:val="left" w:pos="2977"/>
                              </w:tabs>
                              <w:spacing w:after="0" w:line="240" w:lineRule="auto"/>
                              <w:ind w:left="709"/>
                              <w:jc w:val="center"/>
                              <w:rPr>
                                <w:i/>
                                <w:iCs/>
                                <w:color w:val="1DB6C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1DB6C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 </w:t>
                            </w:r>
                            <w:r w:rsidR="00262A18" w:rsidRPr="00262A18">
                              <w:rPr>
                                <w:i/>
                                <w:iCs/>
                                <w:color w:val="1DB6C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patients</w:t>
                            </w:r>
                            <w:r w:rsidR="00787B7C" w:rsidRPr="00262A18">
                              <w:rPr>
                                <w:i/>
                                <w:iCs/>
                                <w:color w:val="1DB6C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-familles-proches</w:t>
                            </w:r>
                            <w:r w:rsidR="00262A18" w:rsidRPr="00262A18">
                              <w:rPr>
                                <w:i/>
                                <w:iCs/>
                                <w:color w:val="1DB6C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-professionnels</w:t>
                            </w:r>
                          </w:p>
                          <w:p w14:paraId="20902E61" w14:textId="77777777" w:rsidR="00CB6C29" w:rsidRDefault="00CB6C29" w:rsidP="00DC40F4">
                            <w:pPr>
                              <w:tabs>
                                <w:tab w:val="left" w:pos="2205"/>
                              </w:tabs>
                              <w:jc w:val="center"/>
                              <w:rPr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A9EED8" w14:textId="719B88F6" w:rsidR="00520E03" w:rsidRPr="00520E03" w:rsidRDefault="00520E03" w:rsidP="00DC40F4">
                            <w:pPr>
                              <w:tabs>
                                <w:tab w:val="left" w:pos="2205"/>
                              </w:tabs>
                              <w:jc w:val="center"/>
                              <w:rPr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091A7F82" w14:textId="77777777" w:rsidR="00520E03" w:rsidRDefault="00520E03" w:rsidP="00DC40F4">
                            <w:pPr>
                              <w:tabs>
                                <w:tab w:val="left" w:pos="2205"/>
                              </w:tabs>
                              <w:jc w:val="center"/>
                              <w:rPr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9D31BA" w14:textId="77777777" w:rsidR="00520E03" w:rsidRDefault="00520E03" w:rsidP="00DC40F4">
                            <w:pPr>
                              <w:tabs>
                                <w:tab w:val="left" w:pos="2205"/>
                              </w:tabs>
                              <w:jc w:val="center"/>
                              <w:rPr>
                                <w:color w:val="1DB6C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282A74" w14:textId="77777777" w:rsidR="00694CA5" w:rsidRPr="00C0152A" w:rsidRDefault="00694CA5" w:rsidP="00DC40F4">
                            <w:pPr>
                              <w:tabs>
                                <w:tab w:val="left" w:pos="2205"/>
                              </w:tabs>
                              <w:jc w:val="center"/>
                              <w:rPr>
                                <w:color w:val="1DB6C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93D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2.55pt;margin-top:0;width:595.55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" filled="f" stroked="f">
                <v:textbox>
                  <w:txbxContent>
                    <w:p w14:paraId="445A937A" w14:textId="77777777" w:rsidR="00262A18" w:rsidRPr="00262A18" w:rsidRDefault="00787B7C" w:rsidP="00CC022F">
                      <w:pPr>
                        <w:tabs>
                          <w:tab w:val="left" w:pos="2977"/>
                        </w:tabs>
                        <w:spacing w:after="0" w:line="240" w:lineRule="auto"/>
                        <w:ind w:left="709"/>
                        <w:jc w:val="center"/>
                        <w:rPr>
                          <w:color w:val="1DB6C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A18">
                        <w:rPr>
                          <w:color w:val="1DB6C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262A18" w:rsidRPr="00262A18">
                        <w:rPr>
                          <w:color w:val="1DB6C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ORMULAIRE</w:t>
                      </w:r>
                      <w:r w:rsidRPr="00262A18">
                        <w:rPr>
                          <w:color w:val="1DB6C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262A18" w:rsidRPr="00262A18">
                        <w:rPr>
                          <w:color w:val="1DB6C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SAISINE </w:t>
                      </w:r>
                    </w:p>
                    <w:p w14:paraId="10030AD8" w14:textId="7BD8B9BD" w:rsidR="00CB6C29" w:rsidRPr="00262A18" w:rsidRDefault="00262A18" w:rsidP="00CC022F">
                      <w:pPr>
                        <w:tabs>
                          <w:tab w:val="left" w:pos="2977"/>
                        </w:tabs>
                        <w:spacing w:after="0" w:line="240" w:lineRule="auto"/>
                        <w:ind w:left="709"/>
                        <w:jc w:val="center"/>
                        <w:rPr>
                          <w:color w:val="1DB6C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2A18">
                        <w:rPr>
                          <w:color w:val="1DB6C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 COMITE LOCAL D’ETHIQUE</w:t>
                      </w:r>
                    </w:p>
                    <w:p w14:paraId="49F33888" w14:textId="480E93FE" w:rsidR="00787B7C" w:rsidRPr="00262A18" w:rsidRDefault="006C7DAA" w:rsidP="00CC022F">
                      <w:pPr>
                        <w:tabs>
                          <w:tab w:val="left" w:pos="2977"/>
                        </w:tabs>
                        <w:spacing w:after="0" w:line="240" w:lineRule="auto"/>
                        <w:ind w:left="709"/>
                        <w:jc w:val="center"/>
                        <w:rPr>
                          <w:i/>
                          <w:iCs/>
                          <w:color w:val="1DB6C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1DB6C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 </w:t>
                      </w:r>
                      <w:r w:rsidR="00262A18" w:rsidRPr="00262A18">
                        <w:rPr>
                          <w:i/>
                          <w:iCs/>
                          <w:color w:val="1DB6C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patients</w:t>
                      </w:r>
                      <w:r w:rsidR="00787B7C" w:rsidRPr="00262A18">
                        <w:rPr>
                          <w:i/>
                          <w:iCs/>
                          <w:color w:val="1DB6C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-familles-proches</w:t>
                      </w:r>
                      <w:r w:rsidR="00262A18" w:rsidRPr="00262A18">
                        <w:rPr>
                          <w:i/>
                          <w:iCs/>
                          <w:color w:val="1DB6C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-professionnels</w:t>
                      </w:r>
                    </w:p>
                    <w:p w14:paraId="20902E61" w14:textId="77777777" w:rsidR="00CB6C29" w:rsidRDefault="00CB6C29" w:rsidP="00DC40F4">
                      <w:pPr>
                        <w:tabs>
                          <w:tab w:val="left" w:pos="2205"/>
                        </w:tabs>
                        <w:jc w:val="center"/>
                        <w:rPr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A9EED8" w14:textId="719B88F6" w:rsidR="00520E03" w:rsidRPr="00520E03" w:rsidRDefault="00520E03" w:rsidP="00DC40F4">
                      <w:pPr>
                        <w:tabs>
                          <w:tab w:val="left" w:pos="2205"/>
                        </w:tabs>
                        <w:jc w:val="center"/>
                        <w:rPr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091A7F82" w14:textId="77777777" w:rsidR="00520E03" w:rsidRDefault="00520E03" w:rsidP="00DC40F4">
                      <w:pPr>
                        <w:tabs>
                          <w:tab w:val="left" w:pos="2205"/>
                        </w:tabs>
                        <w:jc w:val="center"/>
                        <w:rPr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9D31BA" w14:textId="77777777" w:rsidR="00520E03" w:rsidRDefault="00520E03" w:rsidP="00DC40F4">
                      <w:pPr>
                        <w:tabs>
                          <w:tab w:val="left" w:pos="2205"/>
                        </w:tabs>
                        <w:jc w:val="center"/>
                        <w:rPr>
                          <w:color w:val="1DB6C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282A74" w14:textId="77777777" w:rsidR="00694CA5" w:rsidRPr="00C0152A" w:rsidRDefault="00694CA5" w:rsidP="00DC40F4">
                      <w:pPr>
                        <w:tabs>
                          <w:tab w:val="left" w:pos="2205"/>
                        </w:tabs>
                        <w:jc w:val="center"/>
                        <w:rPr>
                          <w:color w:val="1DB6C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6C29" w:rsidRPr="00394F08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186F020C" wp14:editId="6AE225C6">
            <wp:simplePos x="0" y="0"/>
            <wp:positionH relativeFrom="column">
              <wp:posOffset>-323215</wp:posOffset>
            </wp:positionH>
            <wp:positionV relativeFrom="paragraph">
              <wp:posOffset>-126967</wp:posOffset>
            </wp:positionV>
            <wp:extent cx="1464212" cy="88802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12" cy="88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8321633"/>
      <w:bookmarkEnd w:id="0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696"/>
        <w:gridCol w:w="1932"/>
        <w:gridCol w:w="3055"/>
        <w:gridCol w:w="3518"/>
      </w:tblGrid>
      <w:tr w:rsidR="00787B7C" w:rsidRPr="00BA5070" w14:paraId="03A69413" w14:textId="77777777" w:rsidTr="006C7DAA">
        <w:trPr>
          <w:trHeight w:val="855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</w:tcBorders>
            <w:shd w:val="clear" w:color="auto" w:fill="FAB518" w:themeFill="accent5"/>
          </w:tcPr>
          <w:p w14:paraId="0717C1AA" w14:textId="77777777" w:rsidR="00787B7C" w:rsidRPr="000756E2" w:rsidRDefault="00787B7C" w:rsidP="007F03B0">
            <w:pPr>
              <w:jc w:val="center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356D3B19" w14:textId="188C6552" w:rsidR="00787B7C" w:rsidRPr="00262A18" w:rsidRDefault="00787B7C" w:rsidP="006C7DAA">
            <w:pPr>
              <w:shd w:val="clear" w:color="auto" w:fill="FAB518" w:themeFill="accent5"/>
              <w:tabs>
                <w:tab w:val="left" w:pos="1239"/>
                <w:tab w:val="center" w:pos="5348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62A18">
              <w:rPr>
                <w:rFonts w:ascii="Calibri" w:hAnsi="Calibri" w:cs="Calibri"/>
                <w:b/>
              </w:rPr>
              <w:t>IDENTITÉ</w:t>
            </w:r>
            <w:r w:rsidR="0011524F">
              <w:rPr>
                <w:rFonts w:ascii="Calibri" w:hAnsi="Calibri" w:cs="Calibri"/>
                <w:b/>
              </w:rPr>
              <w:t>(S)</w:t>
            </w:r>
            <w:r w:rsidRPr="00262A18">
              <w:rPr>
                <w:rFonts w:ascii="Calibri" w:hAnsi="Calibri" w:cs="Calibri"/>
                <w:b/>
              </w:rPr>
              <w:t xml:space="preserve"> DU</w:t>
            </w:r>
            <w:r w:rsidR="0011524F">
              <w:rPr>
                <w:rFonts w:ascii="Calibri" w:hAnsi="Calibri" w:cs="Calibri"/>
                <w:b/>
              </w:rPr>
              <w:t>/DES</w:t>
            </w:r>
            <w:r w:rsidRPr="00262A18">
              <w:rPr>
                <w:rFonts w:ascii="Calibri" w:hAnsi="Calibri" w:cs="Calibri"/>
                <w:b/>
              </w:rPr>
              <w:t xml:space="preserve"> </w:t>
            </w:r>
            <w:r w:rsidR="00262A18" w:rsidRPr="00262A18">
              <w:rPr>
                <w:rFonts w:ascii="Calibri" w:hAnsi="Calibri" w:cs="Calibri"/>
                <w:b/>
              </w:rPr>
              <w:t>DEMANDEUR</w:t>
            </w:r>
            <w:r w:rsidR="0011524F">
              <w:rPr>
                <w:rFonts w:ascii="Calibri" w:hAnsi="Calibri" w:cs="Calibri"/>
                <w:b/>
              </w:rPr>
              <w:t>(S)</w:t>
            </w:r>
          </w:p>
          <w:p w14:paraId="4D854F16" w14:textId="37F284E5" w:rsidR="00262A18" w:rsidRPr="00262A18" w:rsidRDefault="00262A18" w:rsidP="006C7DAA">
            <w:pPr>
              <w:shd w:val="clear" w:color="auto" w:fill="FAB518" w:themeFill="accent5"/>
              <w:tabs>
                <w:tab w:val="left" w:pos="1239"/>
                <w:tab w:val="center" w:pos="5348"/>
              </w:tabs>
              <w:spacing w:after="0" w:line="240" w:lineRule="auto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262A18">
              <w:rPr>
                <w:rFonts w:ascii="Calibri" w:hAnsi="Calibri" w:cs="Calibri"/>
                <w:b/>
                <w:i/>
                <w:iCs/>
              </w:rPr>
              <w:t>(</w:t>
            </w:r>
            <w:r w:rsidR="004C7860">
              <w:rPr>
                <w:rFonts w:ascii="Calibri" w:hAnsi="Calibri" w:cs="Calibri"/>
                <w:b/>
                <w:i/>
                <w:iCs/>
              </w:rPr>
              <w:t>Nécessaire</w:t>
            </w:r>
            <w:r w:rsidRPr="00262A18">
              <w:rPr>
                <w:rFonts w:ascii="Calibri" w:hAnsi="Calibri" w:cs="Calibri"/>
                <w:b/>
                <w:i/>
                <w:iCs/>
              </w:rPr>
              <w:t xml:space="preserve"> pour </w:t>
            </w:r>
            <w:r w:rsidR="004C7860">
              <w:rPr>
                <w:rFonts w:ascii="Calibri" w:hAnsi="Calibri" w:cs="Calibri"/>
                <w:b/>
                <w:i/>
                <w:iCs/>
              </w:rPr>
              <w:t>l’enregistrement et le retour</w:t>
            </w:r>
            <w:r w:rsidRPr="00262A18">
              <w:rPr>
                <w:rFonts w:ascii="Calibri" w:hAnsi="Calibri" w:cs="Calibri"/>
                <w:b/>
                <w:i/>
                <w:iCs/>
              </w:rPr>
              <w:t xml:space="preserve"> de la saisine</w:t>
            </w:r>
            <w:r w:rsidR="004C7860">
              <w:rPr>
                <w:rFonts w:ascii="Calibri" w:hAnsi="Calibri" w:cs="Calibri"/>
                <w:b/>
                <w:i/>
                <w:iCs/>
              </w:rPr>
              <w:t>, l’</w:t>
            </w:r>
            <w:r w:rsidR="00EE5996">
              <w:rPr>
                <w:rFonts w:ascii="Calibri" w:hAnsi="Calibri" w:cs="Calibri"/>
                <w:b/>
                <w:i/>
                <w:iCs/>
              </w:rPr>
              <w:t>identité demeure</w:t>
            </w:r>
            <w:r w:rsidRPr="00262A18">
              <w:rPr>
                <w:rFonts w:ascii="Calibri" w:hAnsi="Calibri" w:cs="Calibri"/>
                <w:b/>
                <w:i/>
                <w:iCs/>
              </w:rPr>
              <w:t xml:space="preserve"> confidentielle</w:t>
            </w:r>
            <w:r w:rsidR="00BE1BD3"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 w:rsidRPr="00262A18">
              <w:rPr>
                <w:rFonts w:ascii="Calibri" w:hAnsi="Calibri" w:cs="Calibri"/>
                <w:b/>
                <w:i/>
                <w:iCs/>
              </w:rPr>
              <w:t>et</w:t>
            </w:r>
            <w:r w:rsidR="00BE1BD3"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 w:rsidRPr="00262A18">
              <w:rPr>
                <w:rFonts w:ascii="Calibri" w:hAnsi="Calibri" w:cs="Calibri"/>
                <w:b/>
                <w:i/>
                <w:iCs/>
              </w:rPr>
              <w:t>l’anonymat est préservé</w:t>
            </w:r>
            <w:r w:rsidR="004C7860">
              <w:rPr>
                <w:rFonts w:ascii="Calibri" w:hAnsi="Calibri" w:cs="Calibri"/>
                <w:b/>
                <w:i/>
                <w:iCs/>
              </w:rPr>
              <w:t xml:space="preserve"> lors de l’analyse</w:t>
            </w:r>
            <w:r w:rsidRPr="00262A18">
              <w:rPr>
                <w:rFonts w:ascii="Calibri" w:hAnsi="Calibri" w:cs="Calibri"/>
                <w:b/>
                <w:i/>
                <w:iCs/>
              </w:rPr>
              <w:t>)</w:t>
            </w:r>
          </w:p>
          <w:p w14:paraId="3A810B98" w14:textId="77777777" w:rsidR="00787B7C" w:rsidRPr="000756E2" w:rsidRDefault="00787B7C" w:rsidP="007F03B0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787B7C" w:rsidRPr="00BA5070" w14:paraId="729C68E7" w14:textId="77777777" w:rsidTr="006C7DAA">
        <w:trPr>
          <w:trHeight w:val="214"/>
          <w:jc w:val="center"/>
        </w:trPr>
        <w:tc>
          <w:tcPr>
            <w:tcW w:w="3628" w:type="dxa"/>
            <w:gridSpan w:val="2"/>
            <w:shd w:val="clear" w:color="auto" w:fill="auto"/>
          </w:tcPr>
          <w:p w14:paraId="288B45D1" w14:textId="4658E145" w:rsidR="00787B7C" w:rsidRPr="00DC277E" w:rsidRDefault="00787B7C" w:rsidP="00262A1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C277E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Pr="00DC277E">
              <w:rPr>
                <w:rFonts w:ascii="Calibri" w:hAnsi="Calibri" w:cs="Calibri"/>
                <w:sz w:val="20"/>
                <w:szCs w:val="20"/>
              </w:rPr>
              <w:t xml:space="preserve"> Mme          </w:t>
            </w:r>
            <w:r w:rsidRPr="00DC277E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Pr="00DC277E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3055" w:type="dxa"/>
            <w:shd w:val="clear" w:color="auto" w:fill="auto"/>
          </w:tcPr>
          <w:p w14:paraId="02021D26" w14:textId="77777777" w:rsidR="00787B7C" w:rsidRPr="00DC277E" w:rsidRDefault="00787B7C" w:rsidP="007F0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2624F374" w14:textId="77777777" w:rsidR="00787B7C" w:rsidRPr="006838A8" w:rsidRDefault="00787B7C" w:rsidP="007F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35956" w:rsidRPr="00BA5070" w14:paraId="6FD6EE37" w14:textId="77777777" w:rsidTr="006C7DAA">
        <w:trPr>
          <w:trHeight w:val="20"/>
          <w:jc w:val="center"/>
        </w:trPr>
        <w:tc>
          <w:tcPr>
            <w:tcW w:w="3628" w:type="dxa"/>
            <w:gridSpan w:val="2"/>
            <w:shd w:val="clear" w:color="auto" w:fill="auto"/>
          </w:tcPr>
          <w:p w14:paraId="0DFF2B4F" w14:textId="77777777" w:rsidR="00635956" w:rsidRDefault="00635956" w:rsidP="007F03B0">
            <w:pPr>
              <w:rPr>
                <w:rFonts w:ascii="Calibri" w:hAnsi="Calibri" w:cs="Calibri"/>
                <w:sz w:val="20"/>
                <w:szCs w:val="20"/>
              </w:rPr>
            </w:pPr>
            <w:r w:rsidRPr="00DC277E">
              <w:rPr>
                <w:rFonts w:ascii="Calibri" w:hAnsi="Calibri" w:cs="Calibri"/>
                <w:sz w:val="20"/>
                <w:szCs w:val="20"/>
              </w:rPr>
              <w:t xml:space="preserve">NOM d’usage : </w:t>
            </w:r>
          </w:p>
          <w:p w14:paraId="75716CDC" w14:textId="6BB9AAFF" w:rsidR="006C7DAA" w:rsidRPr="006C7DAA" w:rsidRDefault="006C7DAA" w:rsidP="006C7D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Qualité de :</w:t>
            </w:r>
          </w:p>
        </w:tc>
        <w:tc>
          <w:tcPr>
            <w:tcW w:w="6573" w:type="dxa"/>
            <w:gridSpan w:val="2"/>
            <w:shd w:val="clear" w:color="auto" w:fill="auto"/>
          </w:tcPr>
          <w:p w14:paraId="5FB9CA19" w14:textId="5F491114" w:rsidR="006C7DAA" w:rsidRDefault="00C66E3E" w:rsidP="007F03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</w:t>
            </w:r>
            <w:r w:rsidR="00635956" w:rsidRPr="00DC277E">
              <w:rPr>
                <w:rFonts w:ascii="Calibri" w:hAnsi="Calibri" w:cs="Calibri"/>
                <w:sz w:val="20"/>
                <w:szCs w:val="20"/>
              </w:rPr>
              <w:t xml:space="preserve">Prénom : </w:t>
            </w:r>
          </w:p>
          <w:p w14:paraId="5527B851" w14:textId="285BAAF2" w:rsidR="006C7DAA" w:rsidRPr="006C7DAA" w:rsidRDefault="006C7DAA" w:rsidP="006C7DAA">
            <w:pPr>
              <w:ind w:left="-3735" w:firstLine="14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7B7C" w:rsidRPr="00BA5070" w14:paraId="4429DA49" w14:textId="77777777" w:rsidTr="006C7DAA">
        <w:trPr>
          <w:trHeight w:val="20"/>
          <w:jc w:val="center"/>
        </w:trPr>
        <w:tc>
          <w:tcPr>
            <w:tcW w:w="6683" w:type="dxa"/>
            <w:gridSpan w:val="3"/>
            <w:shd w:val="clear" w:color="auto" w:fill="auto"/>
          </w:tcPr>
          <w:p w14:paraId="1466AD02" w14:textId="6B7EF9CD" w:rsidR="00787B7C" w:rsidRPr="00DC277E" w:rsidRDefault="00787B7C" w:rsidP="007F03B0">
            <w:pPr>
              <w:rPr>
                <w:rFonts w:ascii="Calibri" w:hAnsi="Calibri" w:cs="Calibri"/>
                <w:sz w:val="20"/>
                <w:szCs w:val="20"/>
              </w:rPr>
            </w:pPr>
            <w:r w:rsidRPr="00DC277E">
              <w:rPr>
                <w:rFonts w:ascii="Calibri" w:hAnsi="Calibri" w:cs="Calibri"/>
                <w:sz w:val="20"/>
                <w:szCs w:val="20"/>
              </w:rPr>
              <w:t>Adresse </w:t>
            </w:r>
            <w:r w:rsidR="00635956">
              <w:rPr>
                <w:rFonts w:ascii="Calibri" w:hAnsi="Calibri" w:cs="Calibri"/>
                <w:sz w:val="20"/>
                <w:szCs w:val="20"/>
              </w:rPr>
              <w:t xml:space="preserve">postale </w:t>
            </w:r>
            <w:r w:rsidRPr="00DC277E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3518" w:type="dxa"/>
            <w:shd w:val="clear" w:color="auto" w:fill="auto"/>
          </w:tcPr>
          <w:p w14:paraId="4207E6B1" w14:textId="77777777" w:rsidR="00787B7C" w:rsidRPr="006838A8" w:rsidRDefault="00787B7C" w:rsidP="007F03B0">
            <w:pPr>
              <w:rPr>
                <w:rFonts w:ascii="Calibri" w:hAnsi="Calibri" w:cs="Calibri"/>
              </w:rPr>
            </w:pPr>
          </w:p>
        </w:tc>
      </w:tr>
      <w:tr w:rsidR="00787B7C" w:rsidRPr="00BA5070" w14:paraId="61338563" w14:textId="77777777" w:rsidTr="006C7DAA">
        <w:trPr>
          <w:trHeight w:val="20"/>
          <w:jc w:val="center"/>
        </w:trPr>
        <w:tc>
          <w:tcPr>
            <w:tcW w:w="3628" w:type="dxa"/>
            <w:gridSpan w:val="2"/>
            <w:shd w:val="clear" w:color="auto" w:fill="auto"/>
          </w:tcPr>
          <w:p w14:paraId="7F61454D" w14:textId="2CFEDDC4" w:rsidR="00262A18" w:rsidRPr="00DC277E" w:rsidRDefault="00262A18" w:rsidP="007F03B0">
            <w:pPr>
              <w:rPr>
                <w:rFonts w:ascii="Calibri" w:hAnsi="Calibri" w:cs="Calibri"/>
                <w:sz w:val="20"/>
                <w:szCs w:val="20"/>
              </w:rPr>
            </w:pPr>
            <w:r w:rsidRPr="00262A18">
              <w:rPr>
                <w:rFonts w:ascii="Calibri" w:hAnsi="Calibri" w:cs="Calibri"/>
                <w:b/>
                <w:bCs/>
                <w:sz w:val="20"/>
                <w:szCs w:val="20"/>
              </w:rPr>
              <w:t>OU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Adresse mail :</w:t>
            </w:r>
          </w:p>
        </w:tc>
        <w:tc>
          <w:tcPr>
            <w:tcW w:w="3055" w:type="dxa"/>
            <w:shd w:val="clear" w:color="auto" w:fill="auto"/>
          </w:tcPr>
          <w:p w14:paraId="51AC9A46" w14:textId="2D94FE8C" w:rsidR="00262A18" w:rsidRPr="00DC277E" w:rsidRDefault="00262A18" w:rsidP="00635956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65A760A5" w14:textId="77777777" w:rsidR="00787B7C" w:rsidRPr="006838A8" w:rsidRDefault="00787B7C" w:rsidP="007F03B0">
            <w:pPr>
              <w:rPr>
                <w:rFonts w:ascii="Calibri" w:hAnsi="Calibri" w:cs="Calibri"/>
              </w:rPr>
            </w:pPr>
          </w:p>
        </w:tc>
      </w:tr>
      <w:tr w:rsidR="00787B7C" w:rsidRPr="00BA5070" w14:paraId="619100B1" w14:textId="77777777" w:rsidTr="006C7DAA">
        <w:trPr>
          <w:trHeight w:val="20"/>
          <w:jc w:val="center"/>
        </w:trPr>
        <w:tc>
          <w:tcPr>
            <w:tcW w:w="3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9112F1" w14:textId="2AA185BA" w:rsidR="006C7DAA" w:rsidRPr="00DC277E" w:rsidRDefault="00787B7C" w:rsidP="007F03B0">
            <w:pPr>
              <w:rPr>
                <w:rFonts w:ascii="Calibri" w:hAnsi="Calibri" w:cs="Calibri"/>
                <w:sz w:val="20"/>
                <w:szCs w:val="20"/>
              </w:rPr>
            </w:pPr>
            <w:r w:rsidRPr="00DC277E">
              <w:rPr>
                <w:rFonts w:ascii="Calibri" w:hAnsi="Calibri" w:cs="Calibri"/>
                <w:sz w:val="20"/>
                <w:szCs w:val="20"/>
              </w:rPr>
              <w:t xml:space="preserve">Téléphone : 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14:paraId="28905136" w14:textId="163F0261" w:rsidR="00787B7C" w:rsidRPr="00DC277E" w:rsidRDefault="00787B7C" w:rsidP="007F03B0">
            <w:pPr>
              <w:ind w:left="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</w:tcPr>
          <w:p w14:paraId="43885E28" w14:textId="77777777" w:rsidR="00787B7C" w:rsidRPr="006838A8" w:rsidRDefault="00787B7C" w:rsidP="007F03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7DAA" w:rsidRPr="00BA5070" w14:paraId="147561B9" w14:textId="77777777" w:rsidTr="006C7DAA">
        <w:trPr>
          <w:trHeight w:val="20"/>
          <w:jc w:val="center"/>
        </w:trPr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FAB518" w:themeFill="accent5"/>
          </w:tcPr>
          <w:p w14:paraId="7C77A156" w14:textId="3ECF1D3D" w:rsidR="006C7DAA" w:rsidRPr="006838A8" w:rsidRDefault="006C7DAA" w:rsidP="006C7DAA">
            <w:pPr>
              <w:spacing w:before="120" w:after="1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hd w:val="clear" w:color="auto" w:fill="FAB518" w:themeFill="accent5"/>
              </w:rPr>
              <w:t xml:space="preserve">DESCRIPTION DE </w:t>
            </w:r>
            <w:r w:rsidRPr="006C7DAA">
              <w:rPr>
                <w:rFonts w:ascii="Calibri" w:hAnsi="Calibri" w:cs="Calibri"/>
                <w:b/>
                <w:shd w:val="clear" w:color="auto" w:fill="FAB518" w:themeFill="accent5"/>
              </w:rPr>
              <w:t>LA PROBLEMATIQUE RENCONTREE</w:t>
            </w:r>
          </w:p>
        </w:tc>
      </w:tr>
      <w:tr w:rsidR="00262A18" w:rsidRPr="00BA5070" w14:paraId="0AC57125" w14:textId="77777777" w:rsidTr="006247C8">
        <w:trPr>
          <w:trHeight w:val="236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9C58" w14:textId="77777777" w:rsidR="00262A18" w:rsidRDefault="00262A18" w:rsidP="00635956">
            <w:pPr>
              <w:rPr>
                <w:rFonts w:ascii="Calibri" w:hAnsi="Calibri" w:cs="Calibri"/>
              </w:rPr>
            </w:pPr>
          </w:p>
          <w:p w14:paraId="153AACCA" w14:textId="573AF07C" w:rsidR="00262A18" w:rsidRPr="006838A8" w:rsidRDefault="00262A18" w:rsidP="00262A1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Motif de la saisine et description des faits ou de la situation 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BF645" w14:textId="77777777" w:rsidR="00262A18" w:rsidRDefault="00262A18" w:rsidP="00262A18">
            <w:pPr>
              <w:rPr>
                <w:rFonts w:ascii="Calibri" w:hAnsi="Calibri" w:cs="Calibri"/>
              </w:rPr>
            </w:pPr>
          </w:p>
          <w:p w14:paraId="54E4219B" w14:textId="77777777" w:rsidR="00262A18" w:rsidRDefault="00262A18" w:rsidP="00262A18">
            <w:pPr>
              <w:rPr>
                <w:rFonts w:ascii="Calibri" w:hAnsi="Calibri" w:cs="Calibri"/>
              </w:rPr>
            </w:pPr>
          </w:p>
          <w:p w14:paraId="06E5565B" w14:textId="77777777" w:rsidR="00262A18" w:rsidRDefault="00262A18" w:rsidP="00262A18">
            <w:pPr>
              <w:rPr>
                <w:rFonts w:ascii="Calibri" w:hAnsi="Calibri" w:cs="Calibri"/>
              </w:rPr>
            </w:pPr>
          </w:p>
          <w:p w14:paraId="1A069D18" w14:textId="5DBB3428" w:rsidR="00262A18" w:rsidRPr="006838A8" w:rsidRDefault="00262A18" w:rsidP="00262A18">
            <w:pPr>
              <w:rPr>
                <w:rFonts w:ascii="Calibri" w:hAnsi="Calibri" w:cs="Calibri"/>
              </w:rPr>
            </w:pPr>
          </w:p>
        </w:tc>
      </w:tr>
      <w:tr w:rsidR="00262A18" w:rsidRPr="00BA5070" w14:paraId="11EDFE70" w14:textId="77777777" w:rsidTr="006C7DAA">
        <w:trPr>
          <w:trHeight w:val="212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D3D2" w14:textId="77777777" w:rsidR="00262A18" w:rsidRDefault="00262A18" w:rsidP="0063595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66098F" w14:textId="751055F5" w:rsidR="00262A18" w:rsidRDefault="00262A18" w:rsidP="00262A18">
            <w:pPr>
              <w:jc w:val="center"/>
              <w:rPr>
                <w:rFonts w:ascii="Calibri" w:hAnsi="Calibri" w:cs="Calibri"/>
              </w:rPr>
            </w:pPr>
            <w:r w:rsidRPr="00262A18">
              <w:rPr>
                <w:rFonts w:ascii="Calibri" w:hAnsi="Calibri" w:cs="Calibri"/>
                <w:sz w:val="20"/>
                <w:szCs w:val="20"/>
              </w:rPr>
              <w:t>Nature du questionnement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62A18">
              <w:rPr>
                <w:rFonts w:ascii="Calibri" w:hAnsi="Calibri" w:cs="Calibri"/>
                <w:sz w:val="20"/>
                <w:szCs w:val="20"/>
              </w:rPr>
              <w:t>(ce qui fait difficulté)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151B5" w14:textId="77777777" w:rsidR="00262A18" w:rsidRDefault="00262A18" w:rsidP="00262A18">
            <w:pPr>
              <w:rPr>
                <w:rFonts w:ascii="Calibri" w:hAnsi="Calibri" w:cs="Calibri"/>
              </w:rPr>
            </w:pPr>
          </w:p>
          <w:p w14:paraId="1CAF82E3" w14:textId="77777777" w:rsidR="00262A18" w:rsidRDefault="00262A18" w:rsidP="00262A18">
            <w:pPr>
              <w:rPr>
                <w:rFonts w:ascii="Calibri" w:hAnsi="Calibri" w:cs="Calibri"/>
              </w:rPr>
            </w:pPr>
          </w:p>
          <w:p w14:paraId="17898633" w14:textId="204DB310" w:rsidR="00262A18" w:rsidRPr="006838A8" w:rsidRDefault="00262A18" w:rsidP="00262A18">
            <w:pPr>
              <w:rPr>
                <w:rFonts w:ascii="Calibri" w:hAnsi="Calibri" w:cs="Calibri"/>
              </w:rPr>
            </w:pPr>
          </w:p>
        </w:tc>
      </w:tr>
    </w:tbl>
    <w:p w14:paraId="57B77523" w14:textId="38E28013" w:rsidR="00787B7C" w:rsidRPr="00262A18" w:rsidRDefault="00787B7C" w:rsidP="00DC40F4">
      <w:pPr>
        <w:tabs>
          <w:tab w:val="left" w:pos="2205"/>
          <w:tab w:val="left" w:pos="5670"/>
        </w:tabs>
        <w:spacing w:after="0"/>
        <w:rPr>
          <w:sz w:val="20"/>
          <w:szCs w:val="20"/>
        </w:rPr>
      </w:pPr>
    </w:p>
    <w:p w14:paraId="6E4F6576" w14:textId="11967F62" w:rsidR="00787B7C" w:rsidRDefault="00262A18" w:rsidP="00262A18">
      <w:pPr>
        <w:tabs>
          <w:tab w:val="left" w:pos="2205"/>
          <w:tab w:val="left" w:pos="5670"/>
        </w:tabs>
        <w:spacing w:after="0"/>
        <w:jc w:val="center"/>
        <w:rPr>
          <w:sz w:val="20"/>
          <w:szCs w:val="20"/>
        </w:rPr>
      </w:pPr>
      <w:r w:rsidRPr="00262A18">
        <w:rPr>
          <w:sz w:val="20"/>
          <w:szCs w:val="20"/>
        </w:rPr>
        <w:t>Exemples de questionnement éthique :</w:t>
      </w:r>
    </w:p>
    <w:p w14:paraId="55A18F84" w14:textId="77777777" w:rsidR="00635956" w:rsidRPr="00262A18" w:rsidRDefault="00635956" w:rsidP="00262A18">
      <w:pPr>
        <w:tabs>
          <w:tab w:val="left" w:pos="2205"/>
          <w:tab w:val="left" w:pos="5670"/>
        </w:tabs>
        <w:spacing w:after="0"/>
        <w:jc w:val="center"/>
        <w:rPr>
          <w:sz w:val="20"/>
          <w:szCs w:val="20"/>
        </w:rPr>
      </w:pPr>
    </w:p>
    <w:p w14:paraId="69515EFA" w14:textId="61C58BCA" w:rsidR="00262A18" w:rsidRPr="00262A18" w:rsidRDefault="00262A18" w:rsidP="00262A18">
      <w:pPr>
        <w:pStyle w:val="Paragraphedeliste"/>
        <w:numPr>
          <w:ilvl w:val="0"/>
          <w:numId w:val="3"/>
        </w:numPr>
        <w:tabs>
          <w:tab w:val="left" w:pos="2205"/>
          <w:tab w:val="left" w:pos="5670"/>
        </w:tabs>
        <w:spacing w:after="0"/>
        <w:rPr>
          <w:sz w:val="20"/>
          <w:szCs w:val="20"/>
        </w:rPr>
      </w:pPr>
      <w:r w:rsidRPr="00262A18">
        <w:rPr>
          <w:sz w:val="20"/>
          <w:szCs w:val="20"/>
        </w:rPr>
        <w:t>Non-respect des principes éthiques : principes d’autonomie, de bientraitan</w:t>
      </w:r>
      <w:r w:rsidR="0058540F">
        <w:rPr>
          <w:sz w:val="20"/>
          <w:szCs w:val="20"/>
        </w:rPr>
        <w:t>c</w:t>
      </w:r>
      <w:r w:rsidRPr="00262A18">
        <w:rPr>
          <w:sz w:val="20"/>
          <w:szCs w:val="20"/>
        </w:rPr>
        <w:t>e, de non malfaisance, d’information, de liberté, de dignité.</w:t>
      </w:r>
    </w:p>
    <w:p w14:paraId="4CF1237F" w14:textId="212A74BF" w:rsidR="00262A18" w:rsidRPr="00262A18" w:rsidRDefault="00262A18" w:rsidP="00262A18">
      <w:pPr>
        <w:pStyle w:val="Paragraphedeliste"/>
        <w:numPr>
          <w:ilvl w:val="0"/>
          <w:numId w:val="3"/>
        </w:numPr>
        <w:tabs>
          <w:tab w:val="left" w:pos="2205"/>
          <w:tab w:val="left" w:pos="5670"/>
        </w:tabs>
        <w:spacing w:after="0"/>
        <w:rPr>
          <w:sz w:val="20"/>
          <w:szCs w:val="20"/>
        </w:rPr>
      </w:pPr>
      <w:r w:rsidRPr="00262A18">
        <w:rPr>
          <w:sz w:val="20"/>
          <w:szCs w:val="20"/>
        </w:rPr>
        <w:t>Contradiction perçue entre deux valeurs / Conflit de valeurs.</w:t>
      </w:r>
    </w:p>
    <w:p w14:paraId="472A7285" w14:textId="587B8215" w:rsidR="00262A18" w:rsidRPr="00262A18" w:rsidRDefault="00262A18" w:rsidP="00262A18">
      <w:pPr>
        <w:pStyle w:val="Paragraphedeliste"/>
        <w:numPr>
          <w:ilvl w:val="0"/>
          <w:numId w:val="3"/>
        </w:numPr>
        <w:tabs>
          <w:tab w:val="left" w:pos="2205"/>
          <w:tab w:val="left" w:pos="5670"/>
        </w:tabs>
        <w:spacing w:after="0"/>
        <w:rPr>
          <w:sz w:val="20"/>
          <w:szCs w:val="20"/>
        </w:rPr>
      </w:pPr>
      <w:r w:rsidRPr="00262A18">
        <w:rPr>
          <w:sz w:val="20"/>
          <w:szCs w:val="20"/>
        </w:rPr>
        <w:t>Contradiction entre deux principes de droits.</w:t>
      </w:r>
    </w:p>
    <w:p w14:paraId="153A4276" w14:textId="346A2FC5" w:rsidR="00262A18" w:rsidRPr="00262A18" w:rsidRDefault="00262A18" w:rsidP="00262A18">
      <w:pPr>
        <w:pStyle w:val="Paragraphedeliste"/>
        <w:numPr>
          <w:ilvl w:val="0"/>
          <w:numId w:val="3"/>
        </w:numPr>
        <w:tabs>
          <w:tab w:val="left" w:pos="2205"/>
          <w:tab w:val="left" w:pos="5670"/>
        </w:tabs>
        <w:spacing w:after="0"/>
        <w:rPr>
          <w:sz w:val="20"/>
          <w:szCs w:val="20"/>
        </w:rPr>
      </w:pPr>
      <w:r w:rsidRPr="00262A18">
        <w:rPr>
          <w:sz w:val="20"/>
          <w:szCs w:val="20"/>
        </w:rPr>
        <w:t>Situation dans laquelle ce que l’on devrait faire n’est pas réalisable (contraintes entre droits et contraintes organisationnelles).</w:t>
      </w:r>
    </w:p>
    <w:p w14:paraId="2767E2E8" w14:textId="058033A8" w:rsidR="00787B7C" w:rsidRPr="00262A18" w:rsidRDefault="00262A18" w:rsidP="00262A18">
      <w:pPr>
        <w:pStyle w:val="Paragraphedeliste"/>
        <w:numPr>
          <w:ilvl w:val="0"/>
          <w:numId w:val="3"/>
        </w:numPr>
        <w:tabs>
          <w:tab w:val="left" w:pos="2205"/>
          <w:tab w:val="left" w:pos="5670"/>
        </w:tabs>
        <w:spacing w:after="0"/>
        <w:rPr>
          <w:sz w:val="20"/>
          <w:szCs w:val="20"/>
        </w:rPr>
      </w:pPr>
      <w:r w:rsidRPr="00262A18">
        <w:rPr>
          <w:sz w:val="20"/>
          <w:szCs w:val="20"/>
        </w:rPr>
        <w:t>Difficulté à identifier ce qu’il faut faire dans la situation (ce qui est juste).</w:t>
      </w:r>
    </w:p>
    <w:p w14:paraId="2FC96039" w14:textId="224A5BAC" w:rsidR="00262A18" w:rsidRDefault="00262A18" w:rsidP="00262A18">
      <w:pPr>
        <w:pStyle w:val="Paragraphedeliste"/>
        <w:tabs>
          <w:tab w:val="left" w:pos="2205"/>
          <w:tab w:val="left" w:pos="5670"/>
        </w:tabs>
        <w:spacing w:after="0"/>
        <w:rPr>
          <w:sz w:val="20"/>
          <w:szCs w:val="20"/>
        </w:rPr>
      </w:pPr>
    </w:p>
    <w:p w14:paraId="30609DF7" w14:textId="697307B5" w:rsidR="00262A18" w:rsidRPr="00635956" w:rsidRDefault="00262A18" w:rsidP="00635956">
      <w:pPr>
        <w:pStyle w:val="Paragraphedeliste"/>
        <w:tabs>
          <w:tab w:val="left" w:pos="2205"/>
          <w:tab w:val="left" w:pos="5670"/>
        </w:tabs>
        <w:spacing w:after="0"/>
        <w:jc w:val="center"/>
        <w:rPr>
          <w:i/>
          <w:iCs/>
          <w:sz w:val="20"/>
          <w:szCs w:val="20"/>
        </w:rPr>
      </w:pPr>
      <w:r w:rsidRPr="00635956">
        <w:rPr>
          <w:i/>
          <w:iCs/>
          <w:sz w:val="20"/>
          <w:szCs w:val="20"/>
        </w:rPr>
        <w:t>Le Comité d’Éthique donne un avis, sans contrainte d’urgence, sur les questions que vous vous posez.</w:t>
      </w:r>
    </w:p>
    <w:p w14:paraId="7CFB8BB5" w14:textId="77777777" w:rsidR="00635956" w:rsidRPr="00635956" w:rsidRDefault="00635956" w:rsidP="00635956">
      <w:pPr>
        <w:pStyle w:val="Paragraphedeliste"/>
        <w:tabs>
          <w:tab w:val="left" w:pos="2205"/>
          <w:tab w:val="left" w:pos="5670"/>
        </w:tabs>
        <w:spacing w:after="0"/>
        <w:jc w:val="center"/>
        <w:rPr>
          <w:i/>
          <w:iCs/>
          <w:sz w:val="20"/>
          <w:szCs w:val="20"/>
        </w:rPr>
      </w:pPr>
    </w:p>
    <w:p w14:paraId="5B747BE6" w14:textId="77777777" w:rsidR="00166A0E" w:rsidRPr="00262A18" w:rsidRDefault="00166A0E" w:rsidP="00166A0E">
      <w:pPr>
        <w:spacing w:after="0" w:line="240" w:lineRule="auto"/>
        <w:ind w:left="3540" w:firstLine="571"/>
        <w:contextualSpacing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262A18">
        <w:rPr>
          <w:rFonts w:ascii="Calibri" w:hAnsi="Calibri" w:cs="Calibri"/>
          <w:b/>
          <w:bCs/>
          <w:i/>
          <w:iCs/>
          <w:sz w:val="16"/>
          <w:szCs w:val="16"/>
        </w:rPr>
        <w:t>Courrier à adresser à l’adresse suivante :</w:t>
      </w:r>
    </w:p>
    <w:p w14:paraId="1EC21706" w14:textId="0B164CFA" w:rsidR="00166A0E" w:rsidRPr="00262A18" w:rsidRDefault="00262A18" w:rsidP="00166A0E">
      <w:pPr>
        <w:spacing w:after="0" w:line="240" w:lineRule="auto"/>
        <w:ind w:firstLine="708"/>
        <w:contextualSpacing/>
        <w:jc w:val="center"/>
        <w:rPr>
          <w:rFonts w:ascii="Calibri" w:hAnsi="Calibri" w:cs="Calibri"/>
          <w:b/>
          <w:bCs/>
          <w:color w:val="387E47"/>
          <w:sz w:val="18"/>
          <w:szCs w:val="18"/>
        </w:rPr>
      </w:pPr>
      <w:r w:rsidRPr="00262A18">
        <w:rPr>
          <w:rFonts w:ascii="Calibri" w:hAnsi="Calibri" w:cs="Calibri"/>
          <w:b/>
          <w:bCs/>
          <w:color w:val="387E47"/>
          <w:sz w:val="18"/>
          <w:szCs w:val="18"/>
        </w:rPr>
        <w:t>Comité Local d’Ethique</w:t>
      </w:r>
    </w:p>
    <w:p w14:paraId="7193B9C8" w14:textId="0CEC89E7" w:rsidR="00262A18" w:rsidRPr="00262A18" w:rsidRDefault="00262A18" w:rsidP="00166A0E">
      <w:pPr>
        <w:spacing w:after="0" w:line="240" w:lineRule="auto"/>
        <w:ind w:firstLine="708"/>
        <w:contextualSpacing/>
        <w:jc w:val="center"/>
        <w:rPr>
          <w:rFonts w:ascii="Calibri" w:hAnsi="Calibri" w:cs="Calibri"/>
          <w:b/>
          <w:bCs/>
          <w:color w:val="387E47"/>
          <w:sz w:val="18"/>
          <w:szCs w:val="18"/>
        </w:rPr>
      </w:pPr>
      <w:r w:rsidRPr="00262A18">
        <w:rPr>
          <w:rFonts w:ascii="Calibri" w:hAnsi="Calibri" w:cs="Calibri"/>
          <w:b/>
          <w:bCs/>
          <w:color w:val="387E47"/>
          <w:sz w:val="18"/>
          <w:szCs w:val="18"/>
        </w:rPr>
        <w:t>EPSM G.</w:t>
      </w:r>
      <w:r w:rsidR="00635956">
        <w:rPr>
          <w:rFonts w:ascii="Calibri" w:hAnsi="Calibri" w:cs="Calibri"/>
          <w:b/>
          <w:bCs/>
          <w:color w:val="387E47"/>
          <w:sz w:val="18"/>
          <w:szCs w:val="18"/>
        </w:rPr>
        <w:t xml:space="preserve"> </w:t>
      </w:r>
      <w:r w:rsidRPr="00262A18">
        <w:rPr>
          <w:rFonts w:ascii="Calibri" w:hAnsi="Calibri" w:cs="Calibri"/>
          <w:b/>
          <w:bCs/>
          <w:color w:val="387E47"/>
          <w:sz w:val="18"/>
          <w:szCs w:val="18"/>
        </w:rPr>
        <w:t>DAUMEZON</w:t>
      </w:r>
    </w:p>
    <w:p w14:paraId="16FA0D4F" w14:textId="77777777" w:rsidR="00166A0E" w:rsidRPr="00262A18" w:rsidRDefault="00166A0E" w:rsidP="00166A0E">
      <w:pPr>
        <w:spacing w:after="0" w:line="240" w:lineRule="auto"/>
        <w:ind w:firstLine="708"/>
        <w:contextualSpacing/>
        <w:jc w:val="center"/>
        <w:rPr>
          <w:rFonts w:ascii="Calibri" w:hAnsi="Calibri" w:cs="Calibri"/>
          <w:b/>
          <w:bCs/>
          <w:color w:val="387E47"/>
          <w:sz w:val="18"/>
          <w:szCs w:val="18"/>
        </w:rPr>
      </w:pPr>
      <w:r w:rsidRPr="00262A18">
        <w:rPr>
          <w:rFonts w:ascii="Calibri" w:hAnsi="Calibri" w:cs="Calibri"/>
          <w:b/>
          <w:bCs/>
          <w:color w:val="387E47"/>
          <w:sz w:val="18"/>
          <w:szCs w:val="18"/>
        </w:rPr>
        <w:t>1 route de Chanteau - BP 62016</w:t>
      </w:r>
    </w:p>
    <w:p w14:paraId="11DD5828" w14:textId="77777777" w:rsidR="00166A0E" w:rsidRPr="00262A18" w:rsidRDefault="00166A0E" w:rsidP="00166A0E">
      <w:pPr>
        <w:spacing w:after="0" w:line="240" w:lineRule="auto"/>
        <w:ind w:firstLine="708"/>
        <w:contextualSpacing/>
        <w:jc w:val="center"/>
        <w:rPr>
          <w:rFonts w:ascii="Calibri" w:hAnsi="Calibri" w:cs="Calibri"/>
          <w:b/>
          <w:bCs/>
          <w:color w:val="387E47"/>
          <w:sz w:val="18"/>
          <w:szCs w:val="18"/>
        </w:rPr>
      </w:pPr>
      <w:r w:rsidRPr="00262A18">
        <w:rPr>
          <w:rFonts w:ascii="Calibri" w:hAnsi="Calibri" w:cs="Calibri"/>
          <w:b/>
          <w:bCs/>
          <w:color w:val="387E47"/>
          <w:sz w:val="18"/>
          <w:szCs w:val="18"/>
        </w:rPr>
        <w:t>45402 FLEURY LES AUBRAIS Cedex</w:t>
      </w:r>
    </w:p>
    <w:p w14:paraId="5A99DB07" w14:textId="52B9A571" w:rsidR="00166A0E" w:rsidRPr="00262A18" w:rsidRDefault="00166A0E" w:rsidP="00262A18">
      <w:pPr>
        <w:spacing w:after="0" w:line="240" w:lineRule="auto"/>
        <w:ind w:firstLine="708"/>
        <w:contextualSpacing/>
        <w:jc w:val="center"/>
        <w:rPr>
          <w:rFonts w:ascii="Calibri" w:hAnsi="Calibri" w:cs="Calibri"/>
          <w:b/>
          <w:bCs/>
          <w:color w:val="387E47"/>
          <w:sz w:val="20"/>
          <w:szCs w:val="20"/>
        </w:rPr>
      </w:pPr>
      <w:r w:rsidRPr="00262A18">
        <w:rPr>
          <w:rFonts w:ascii="Calibri" w:hAnsi="Calibri" w:cs="Calibri"/>
          <w:b/>
          <w:bCs/>
          <w:i/>
          <w:iCs/>
          <w:sz w:val="16"/>
          <w:szCs w:val="16"/>
        </w:rPr>
        <w:t>Ou par mail à</w:t>
      </w:r>
      <w:r w:rsidRPr="00262A18">
        <w:rPr>
          <w:rFonts w:ascii="Calibri" w:hAnsi="Calibri" w:cs="Calibri"/>
          <w:b/>
          <w:bCs/>
          <w:color w:val="387E47"/>
          <w:sz w:val="18"/>
          <w:szCs w:val="18"/>
        </w:rPr>
        <w:t xml:space="preserve"> </w:t>
      </w:r>
      <w:hyperlink r:id="rId9" w:history="1">
        <w:r w:rsidR="006247C8" w:rsidRPr="004C3E30">
          <w:rPr>
            <w:rStyle w:val="Lienhypertexte"/>
            <w:rFonts w:ascii="Calibri" w:hAnsi="Calibri" w:cs="Calibri"/>
            <w:b/>
            <w:bCs/>
            <w:sz w:val="18"/>
            <w:szCs w:val="18"/>
          </w:rPr>
          <w:t>comite.ethique@epsm-loiret.fr</w:t>
        </w:r>
      </w:hyperlink>
    </w:p>
    <w:sectPr w:rsidR="00166A0E" w:rsidRPr="00262A18" w:rsidSect="00262A18">
      <w:footerReference w:type="default" r:id="rId10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3A71" w14:textId="77777777" w:rsidR="00CB6C29" w:rsidRDefault="00CB6C29" w:rsidP="00CB6C29">
      <w:pPr>
        <w:spacing w:after="0" w:line="240" w:lineRule="auto"/>
      </w:pPr>
      <w:r>
        <w:separator/>
      </w:r>
    </w:p>
  </w:endnote>
  <w:endnote w:type="continuationSeparator" w:id="0">
    <w:p w14:paraId="24374432" w14:textId="77777777" w:rsidR="00CB6C29" w:rsidRDefault="00CB6C29" w:rsidP="00CB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Black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7377" w14:textId="05EA9A64" w:rsidR="00EF3667" w:rsidRPr="00166A0E" w:rsidRDefault="00166A0E" w:rsidP="00166A0E">
    <w:pPr>
      <w:spacing w:after="0" w:line="240" w:lineRule="auto"/>
      <w:contextualSpacing/>
      <w:rPr>
        <w:rFonts w:ascii="Calibri" w:hAnsi="Calibri" w:cs="Calibri"/>
        <w:i/>
        <w:i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i/>
        <w:iCs/>
        <w:sz w:val="20"/>
        <w:szCs w:val="20"/>
      </w:rPr>
      <w:tab/>
    </w:r>
    <w:r w:rsidR="00262A18">
      <w:rPr>
        <w:rFonts w:ascii="Calibri" w:hAnsi="Calibri" w:cs="Calibri"/>
        <w:i/>
        <w:iCs/>
        <w:sz w:val="20"/>
        <w:szCs w:val="20"/>
      </w:rPr>
      <w:tab/>
      <w:t>Comité Local d’Ethique</w:t>
    </w:r>
    <w:r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i/>
        <w:iCs/>
        <w:sz w:val="20"/>
        <w:szCs w:val="20"/>
      </w:rPr>
      <w:tab/>
    </w:r>
    <w:r w:rsidR="006C7DAA">
      <w:rPr>
        <w:rFonts w:ascii="Calibri" w:hAnsi="Calibri" w:cs="Calibri"/>
        <w:i/>
        <w:iCs/>
        <w:sz w:val="20"/>
        <w:szCs w:val="20"/>
      </w:rPr>
      <w:t>Novembre</w:t>
    </w:r>
    <w:r w:rsidR="00262A18">
      <w:rPr>
        <w:rFonts w:ascii="Calibri" w:hAnsi="Calibri" w:cs="Calibri"/>
        <w:i/>
        <w:iCs/>
        <w:sz w:val="20"/>
        <w:szCs w:val="20"/>
      </w:rPr>
      <w:t xml:space="preserve"> 2022</w:t>
    </w:r>
  </w:p>
  <w:p w14:paraId="05CF0616" w14:textId="4A07AD3F" w:rsidR="00CB6C29" w:rsidRDefault="00CB6C29" w:rsidP="00CB6C29">
    <w:pPr>
      <w:pStyle w:val="Pieddepage"/>
      <w:tabs>
        <w:tab w:val="clear" w:pos="4536"/>
        <w:tab w:val="center" w:pos="284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DDA6" w14:textId="77777777" w:rsidR="00CB6C29" w:rsidRDefault="00CB6C29" w:rsidP="00CB6C29">
      <w:pPr>
        <w:spacing w:after="0" w:line="240" w:lineRule="auto"/>
      </w:pPr>
      <w:r>
        <w:separator/>
      </w:r>
    </w:p>
  </w:footnote>
  <w:footnote w:type="continuationSeparator" w:id="0">
    <w:p w14:paraId="461612F4" w14:textId="77777777" w:rsidR="00CB6C29" w:rsidRDefault="00CB6C29" w:rsidP="00CB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24D6"/>
    <w:multiLevelType w:val="hybridMultilevel"/>
    <w:tmpl w:val="A6021C2C"/>
    <w:lvl w:ilvl="0" w:tplc="DBC49326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3894762"/>
    <w:multiLevelType w:val="hybridMultilevel"/>
    <w:tmpl w:val="59128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7741F"/>
    <w:multiLevelType w:val="hybridMultilevel"/>
    <w:tmpl w:val="86063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12969">
    <w:abstractNumId w:val="2"/>
  </w:num>
  <w:num w:numId="2" w16cid:durableId="1547138059">
    <w:abstractNumId w:val="0"/>
  </w:num>
  <w:num w:numId="3" w16cid:durableId="213209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F4"/>
    <w:rsid w:val="0000601C"/>
    <w:rsid w:val="00070A1C"/>
    <w:rsid w:val="00076D4D"/>
    <w:rsid w:val="000C0271"/>
    <w:rsid w:val="000D79CD"/>
    <w:rsid w:val="0011524F"/>
    <w:rsid w:val="00116D97"/>
    <w:rsid w:val="00123034"/>
    <w:rsid w:val="00145C46"/>
    <w:rsid w:val="00150FF7"/>
    <w:rsid w:val="00166A0E"/>
    <w:rsid w:val="00195BE7"/>
    <w:rsid w:val="001E133B"/>
    <w:rsid w:val="001F0DCF"/>
    <w:rsid w:val="0020796C"/>
    <w:rsid w:val="00262A18"/>
    <w:rsid w:val="00286B9E"/>
    <w:rsid w:val="002C19B1"/>
    <w:rsid w:val="002D50ED"/>
    <w:rsid w:val="002D7F5B"/>
    <w:rsid w:val="003156F3"/>
    <w:rsid w:val="00380F96"/>
    <w:rsid w:val="00394F08"/>
    <w:rsid w:val="003953CE"/>
    <w:rsid w:val="003C50BA"/>
    <w:rsid w:val="004524FF"/>
    <w:rsid w:val="00470C88"/>
    <w:rsid w:val="004B22DD"/>
    <w:rsid w:val="004C7860"/>
    <w:rsid w:val="004E52F4"/>
    <w:rsid w:val="00520E03"/>
    <w:rsid w:val="00527189"/>
    <w:rsid w:val="00552AB9"/>
    <w:rsid w:val="00567C46"/>
    <w:rsid w:val="0058540F"/>
    <w:rsid w:val="006247C8"/>
    <w:rsid w:val="00635956"/>
    <w:rsid w:val="00694CA5"/>
    <w:rsid w:val="006C7DAA"/>
    <w:rsid w:val="006E24D1"/>
    <w:rsid w:val="00713892"/>
    <w:rsid w:val="00717750"/>
    <w:rsid w:val="00750CF7"/>
    <w:rsid w:val="00787B7C"/>
    <w:rsid w:val="00787F1A"/>
    <w:rsid w:val="007952F4"/>
    <w:rsid w:val="007A1735"/>
    <w:rsid w:val="007A6768"/>
    <w:rsid w:val="00802D0E"/>
    <w:rsid w:val="0081171F"/>
    <w:rsid w:val="00827BBB"/>
    <w:rsid w:val="00836F5B"/>
    <w:rsid w:val="00847E83"/>
    <w:rsid w:val="008711B8"/>
    <w:rsid w:val="00887FAB"/>
    <w:rsid w:val="00890303"/>
    <w:rsid w:val="00914C88"/>
    <w:rsid w:val="0095709D"/>
    <w:rsid w:val="00972DF0"/>
    <w:rsid w:val="009E159B"/>
    <w:rsid w:val="009F348A"/>
    <w:rsid w:val="00A412F5"/>
    <w:rsid w:val="00A502B9"/>
    <w:rsid w:val="00A55E8C"/>
    <w:rsid w:val="00AA5EA9"/>
    <w:rsid w:val="00AB42B2"/>
    <w:rsid w:val="00AC1C44"/>
    <w:rsid w:val="00B85DBF"/>
    <w:rsid w:val="00BC5CEB"/>
    <w:rsid w:val="00BE1BD3"/>
    <w:rsid w:val="00C0152A"/>
    <w:rsid w:val="00C16935"/>
    <w:rsid w:val="00C66E3E"/>
    <w:rsid w:val="00CA02DB"/>
    <w:rsid w:val="00CB6C29"/>
    <w:rsid w:val="00CC022F"/>
    <w:rsid w:val="00D10529"/>
    <w:rsid w:val="00D44D5E"/>
    <w:rsid w:val="00D458BB"/>
    <w:rsid w:val="00D70A54"/>
    <w:rsid w:val="00D71415"/>
    <w:rsid w:val="00D7283A"/>
    <w:rsid w:val="00D77DF1"/>
    <w:rsid w:val="00D85FAB"/>
    <w:rsid w:val="00DC40F4"/>
    <w:rsid w:val="00E61C27"/>
    <w:rsid w:val="00E7549E"/>
    <w:rsid w:val="00ED6EB9"/>
    <w:rsid w:val="00EE5996"/>
    <w:rsid w:val="00EF3667"/>
    <w:rsid w:val="00F002AB"/>
    <w:rsid w:val="00F05FB8"/>
    <w:rsid w:val="00F1109F"/>
    <w:rsid w:val="00F15846"/>
    <w:rsid w:val="00F51860"/>
    <w:rsid w:val="00F83061"/>
    <w:rsid w:val="00FC0CA1"/>
    <w:rsid w:val="00FE4667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9168B6"/>
  <w15:docId w15:val="{5DFC0126-BFA4-41C2-8E3F-CAEF745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1">
    <w:name w:val="Grid Table 3 Accent 1"/>
    <w:basedOn w:val="TableauNormal"/>
    <w:uiPriority w:val="48"/>
    <w:rsid w:val="00DC40F4"/>
    <w:pPr>
      <w:spacing w:after="0" w:line="240" w:lineRule="auto"/>
    </w:pPr>
    <w:tblPr>
      <w:tblStyleRowBandSize w:val="1"/>
      <w:tblStyleColBandSize w:val="1"/>
      <w:tblBorders>
        <w:top w:val="single" w:sz="4" w:space="0" w:color="94ACB5" w:themeColor="accent1" w:themeTint="99"/>
        <w:left w:val="single" w:sz="4" w:space="0" w:color="94ACB5" w:themeColor="accent1" w:themeTint="99"/>
        <w:bottom w:val="single" w:sz="4" w:space="0" w:color="94ACB5" w:themeColor="accent1" w:themeTint="99"/>
        <w:right w:val="single" w:sz="4" w:space="0" w:color="94ACB5" w:themeColor="accent1" w:themeTint="99"/>
        <w:insideH w:val="single" w:sz="4" w:space="0" w:color="94ACB5" w:themeColor="accent1" w:themeTint="99"/>
        <w:insideV w:val="single" w:sz="4" w:space="0" w:color="94ACB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3E6" w:themeFill="accent1" w:themeFillTint="33"/>
      </w:tcPr>
    </w:tblStylePr>
    <w:tblStylePr w:type="band1Horz">
      <w:tblPr/>
      <w:tcPr>
        <w:shd w:val="clear" w:color="auto" w:fill="DBE3E6" w:themeFill="accent1" w:themeFillTint="33"/>
      </w:tcPr>
    </w:tblStylePr>
    <w:tblStylePr w:type="neCell">
      <w:tblPr/>
      <w:tcPr>
        <w:tcBorders>
          <w:bottom w:val="single" w:sz="4" w:space="0" w:color="94ACB5" w:themeColor="accent1" w:themeTint="99"/>
        </w:tcBorders>
      </w:tcPr>
    </w:tblStylePr>
    <w:tblStylePr w:type="nwCell">
      <w:tblPr/>
      <w:tcPr>
        <w:tcBorders>
          <w:bottom w:val="single" w:sz="4" w:space="0" w:color="94ACB5" w:themeColor="accent1" w:themeTint="99"/>
        </w:tcBorders>
      </w:tcPr>
    </w:tblStylePr>
    <w:tblStylePr w:type="seCell">
      <w:tblPr/>
      <w:tcPr>
        <w:tcBorders>
          <w:top w:val="single" w:sz="4" w:space="0" w:color="94ACB5" w:themeColor="accent1" w:themeTint="99"/>
        </w:tcBorders>
      </w:tcPr>
    </w:tblStylePr>
    <w:tblStylePr w:type="swCell">
      <w:tblPr/>
      <w:tcPr>
        <w:tcBorders>
          <w:top w:val="single" w:sz="4" w:space="0" w:color="94ACB5" w:themeColor="accent1" w:themeTint="99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DC40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51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51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B51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B518" w:themeFill="accent5"/>
      </w:tcPr>
    </w:tblStylePr>
    <w:tblStylePr w:type="band1Vert">
      <w:tblPr/>
      <w:tcPr>
        <w:shd w:val="clear" w:color="auto" w:fill="FDE1A2" w:themeFill="accent5" w:themeFillTint="66"/>
      </w:tcPr>
    </w:tblStylePr>
    <w:tblStylePr w:type="band1Horz">
      <w:tblPr/>
      <w:tcPr>
        <w:shd w:val="clear" w:color="auto" w:fill="FDE1A2" w:themeFill="accent5" w:themeFillTint="66"/>
      </w:tcPr>
    </w:tblStylePr>
  </w:style>
  <w:style w:type="table" w:styleId="TableauListe4-Accentuation1">
    <w:name w:val="List Table 4 Accent 1"/>
    <w:basedOn w:val="TableauNormal"/>
    <w:uiPriority w:val="49"/>
    <w:rsid w:val="00DC40F4"/>
    <w:pPr>
      <w:spacing w:after="0" w:line="240" w:lineRule="auto"/>
    </w:pPr>
    <w:tblPr>
      <w:tblStyleRowBandSize w:val="1"/>
      <w:tblStyleColBandSize w:val="1"/>
      <w:tblBorders>
        <w:top w:val="single" w:sz="4" w:space="0" w:color="94ACB5" w:themeColor="accent1" w:themeTint="99"/>
        <w:left w:val="single" w:sz="4" w:space="0" w:color="94ACB5" w:themeColor="accent1" w:themeTint="99"/>
        <w:bottom w:val="single" w:sz="4" w:space="0" w:color="94ACB5" w:themeColor="accent1" w:themeTint="99"/>
        <w:right w:val="single" w:sz="4" w:space="0" w:color="94ACB5" w:themeColor="accent1" w:themeTint="99"/>
        <w:insideH w:val="single" w:sz="4" w:space="0" w:color="94ACB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7C" w:themeColor="accent1"/>
          <w:left w:val="single" w:sz="4" w:space="0" w:color="56727C" w:themeColor="accent1"/>
          <w:bottom w:val="single" w:sz="4" w:space="0" w:color="56727C" w:themeColor="accent1"/>
          <w:right w:val="single" w:sz="4" w:space="0" w:color="56727C" w:themeColor="accent1"/>
          <w:insideH w:val="nil"/>
        </w:tcBorders>
        <w:shd w:val="clear" w:color="auto" w:fill="56727C" w:themeFill="accent1"/>
      </w:tcPr>
    </w:tblStylePr>
    <w:tblStylePr w:type="lastRow">
      <w:rPr>
        <w:b/>
        <w:bCs/>
      </w:rPr>
      <w:tblPr/>
      <w:tcPr>
        <w:tcBorders>
          <w:top w:val="double" w:sz="4" w:space="0" w:color="94AC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6" w:themeFill="accent1" w:themeFillTint="33"/>
      </w:tcPr>
    </w:tblStylePr>
    <w:tblStylePr w:type="band1Horz">
      <w:tblPr/>
      <w:tcPr>
        <w:shd w:val="clear" w:color="auto" w:fill="DBE3E6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DC40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6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C29"/>
  </w:style>
  <w:style w:type="paragraph" w:styleId="Pieddepage">
    <w:name w:val="footer"/>
    <w:basedOn w:val="Normal"/>
    <w:link w:val="PieddepageCar"/>
    <w:uiPriority w:val="99"/>
    <w:unhideWhenUsed/>
    <w:rsid w:val="00CB6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C29"/>
  </w:style>
  <w:style w:type="character" w:customStyle="1" w:styleId="fontstyle01">
    <w:name w:val="fontstyle01"/>
    <w:basedOn w:val="Policepardfaut"/>
    <w:rsid w:val="00750CF7"/>
    <w:rPr>
      <w:rFonts w:ascii="ArchivoBlack-Regular" w:hAnsi="ArchivoBlack-Regular" w:hint="default"/>
      <w:b w:val="0"/>
      <w:bCs w:val="0"/>
      <w:i w:val="0"/>
      <w:iCs w:val="0"/>
      <w:color w:val="29ADAA"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EF36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3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ite.ethique@epsm-loiret.fr" TargetMode="External"/></Relationships>
</file>

<file path=word/theme/theme1.xml><?xml version="1.0" encoding="utf-8"?>
<a:theme xmlns:a="http://schemas.openxmlformats.org/drawingml/2006/main" name="Thème Office">
  <a:themeElements>
    <a:clrScheme name="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6727C"/>
      </a:accent1>
      <a:accent2>
        <a:srgbClr val="1DB6C1"/>
      </a:accent2>
      <a:accent3>
        <a:srgbClr val="CED63D"/>
      </a:accent3>
      <a:accent4>
        <a:srgbClr val="3A7E47"/>
      </a:accent4>
      <a:accent5>
        <a:srgbClr val="FAB518"/>
      </a:accent5>
      <a:accent6>
        <a:srgbClr val="F5E01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45F6-A53A-4AF1-966C-C27A5E54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 Emilie</dc:creator>
  <cp:keywords/>
  <dc:description/>
  <cp:lastModifiedBy>EPSM Salle de réunion Pierre PAGOT</cp:lastModifiedBy>
  <cp:revision>16</cp:revision>
  <cp:lastPrinted>2022-08-23T13:11:00Z</cp:lastPrinted>
  <dcterms:created xsi:type="dcterms:W3CDTF">2022-10-26T07:49:00Z</dcterms:created>
  <dcterms:modified xsi:type="dcterms:W3CDTF">2023-01-05T13:39:00Z</dcterms:modified>
</cp:coreProperties>
</file>